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DFE" w:rsidRDefault="00FB2A8B" w:rsidP="00027B26">
      <w:pPr>
        <w:tabs>
          <w:tab w:val="left" w:pos="5670"/>
        </w:tabs>
        <w:textAlignment w:val="auto"/>
        <w:rPr>
          <w:rFonts w:ascii="Arial" w:hAnsi="Arial" w:cs="Arial"/>
          <w:b/>
          <w:sz w:val="24"/>
          <w:szCs w:val="24"/>
        </w:rPr>
      </w:pPr>
      <w:bookmarkStart w:id="0" w:name="_GoBack"/>
      <w:bookmarkEnd w:id="0"/>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p>
    <w:p w:rsidR="00027B26" w:rsidRPr="00027B26" w:rsidRDefault="00027B26" w:rsidP="00027B26">
      <w:pPr>
        <w:tabs>
          <w:tab w:val="left" w:pos="5670"/>
        </w:tabs>
        <w:textAlignment w:val="auto"/>
        <w:rPr>
          <w:rFonts w:ascii="Arial" w:hAnsi="Arial" w:cs="Arial"/>
          <w:b/>
          <w:sz w:val="24"/>
          <w:szCs w:val="24"/>
        </w:rPr>
      </w:pPr>
      <w:r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 xml:space="preserve">za kterou jedná </w:t>
      </w:r>
      <w:r w:rsidR="00396DFE" w:rsidRPr="00396DFE">
        <w:rPr>
          <w:rFonts w:ascii="Arial" w:hAnsi="Arial" w:cs="Arial"/>
          <w:bCs/>
          <w:color w:val="000000"/>
          <w:sz w:val="24"/>
          <w:szCs w:val="24"/>
        </w:rPr>
        <w:t xml:space="preserve">Ing. Jan </w:t>
      </w:r>
      <w:proofErr w:type="spellStart"/>
      <w:r w:rsidR="00396DFE" w:rsidRPr="00396DFE">
        <w:rPr>
          <w:rFonts w:ascii="Arial" w:hAnsi="Arial" w:cs="Arial"/>
          <w:bCs/>
          <w:color w:val="000000"/>
          <w:sz w:val="24"/>
          <w:szCs w:val="24"/>
        </w:rPr>
        <w:t>Lichtneger</w:t>
      </w:r>
      <w:proofErr w:type="spellEnd"/>
      <w:r>
        <w:rPr>
          <w:rFonts w:ascii="Arial" w:hAnsi="Arial" w:cs="Arial"/>
          <w:bCs/>
          <w:color w:val="000000"/>
          <w:sz w:val="24"/>
          <w:szCs w:val="24"/>
        </w:rPr>
        <w:t xml:space="preserve">, </w:t>
      </w:r>
      <w:r w:rsidR="00027B26">
        <w:rPr>
          <w:rFonts w:ascii="Arial" w:hAnsi="Arial" w:cs="Arial"/>
          <w:bCs/>
          <w:color w:val="000000"/>
          <w:sz w:val="24"/>
          <w:szCs w:val="24"/>
        </w:rPr>
        <w:t>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sidR="007B478A" w:rsidRPr="00A16BB1">
        <w:rPr>
          <w:rFonts w:ascii="Arial" w:hAnsi="Arial" w:cs="Arial"/>
          <w:sz w:val="24"/>
          <w:szCs w:val="24"/>
          <w:highlight w:val="green"/>
        </w:rPr>
        <w:t xml:space="preserve">, </w:t>
      </w:r>
      <w:r w:rsidRPr="005D6F71">
        <w:rPr>
          <w:rFonts w:ascii="Arial" w:hAnsi="Arial" w:cs="Arial"/>
          <w:sz w:val="24"/>
          <w:szCs w:val="24"/>
          <w:highlight w:val="yellow"/>
        </w:rPr>
        <w:t xml:space="preserve">pozemku </w:t>
      </w:r>
      <w:r w:rsidR="000C3000" w:rsidRPr="002A6C7D">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 xml:space="preserve">], </w:t>
      </w:r>
      <w:r w:rsidR="000C3000" w:rsidRPr="002A6C7D">
        <w:rPr>
          <w:rFonts w:ascii="Arial" w:hAnsi="Arial" w:cs="Arial"/>
          <w:sz w:val="24"/>
          <w:szCs w:val="24"/>
        </w:rPr>
        <w:t>druh pozemku</w:t>
      </w:r>
      <w:r w:rsidR="00A41181" w:rsidRPr="002A6C7D">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BA5664">
        <w:rPr>
          <w:rFonts w:ascii="Arial" w:hAnsi="Arial" w:cs="Arial"/>
          <w:sz w:val="24"/>
          <w:szCs w:val="24"/>
        </w:rPr>
        <w:t xml:space="preserve"> </w:t>
      </w:r>
      <w:r w:rsidR="00BA5664" w:rsidRPr="00BA5664">
        <w:rPr>
          <w:rFonts w:ascii="Arial" w:hAnsi="Arial" w:cs="Arial"/>
          <w:sz w:val="24"/>
          <w:szCs w:val="24"/>
        </w:rPr>
        <w:t xml:space="preserve">o </w:t>
      </w:r>
      <w:r w:rsidR="00A41181" w:rsidRPr="00BA5664">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proofErr w:type="spellStart"/>
      <w:r w:rsidR="00181A0F" w:rsidRPr="002A6C7D">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437900">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w:t>
      </w:r>
      <w:proofErr w:type="spell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783A35"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w:t>
      </w:r>
      <w:proofErr w:type="spell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783A35"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783A35"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AE0E8B">
        <w:rPr>
          <w:rFonts w:ascii="Arial" w:hAnsi="Arial" w:cs="Arial"/>
          <w:sz w:val="24"/>
          <w:szCs w:val="24"/>
          <w:highlight w:val="yellow"/>
        </w:rPr>
        <w:t>/</w:t>
      </w:r>
      <w:r w:rsidRPr="005D6F71">
        <w:rPr>
          <w:rFonts w:ascii="Arial" w:hAnsi="Arial" w:cs="Arial"/>
          <w:sz w:val="24"/>
          <w:szCs w:val="24"/>
          <w:highlight w:val="yellow"/>
        </w:rPr>
        <w:t>stavebního pozemku</w:t>
      </w:r>
      <w:r w:rsidR="008D59EC">
        <w:rPr>
          <w:rFonts w:ascii="Arial" w:hAnsi="Arial" w:cs="Arial"/>
          <w:sz w:val="24"/>
          <w:szCs w:val="24"/>
        </w:rPr>
        <w:t>, včetně všech součástí a příslušenství,</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sidR="008D59EC">
        <w:rPr>
          <w:rFonts w:ascii="Arial" w:hAnsi="Arial" w:cs="Arial"/>
          <w:sz w:val="24"/>
          <w:szCs w:val="24"/>
        </w:rPr>
        <w:t>.</w:t>
      </w:r>
      <w:r w:rsidR="008F0409">
        <w:rPr>
          <w:rFonts w:ascii="Arial" w:hAnsi="Arial" w:cs="Arial"/>
          <w:sz w:val="24"/>
          <w:szCs w:val="24"/>
        </w:rPr>
        <w:t xml:space="preserve"> </w:t>
      </w:r>
    </w:p>
    <w:p w:rsidR="002D669F" w:rsidRDefault="00783A35"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w:t>
      </w:r>
      <w:proofErr w:type="spellStart"/>
      <w:r w:rsidR="001465A3">
        <w:rPr>
          <w:rFonts w:ascii="Arial" w:hAnsi="Arial" w:cs="Arial"/>
          <w:sz w:val="24"/>
          <w:szCs w:val="24"/>
        </w:rPr>
        <w:t>ust</w:t>
      </w:r>
      <w:proofErr w:type="spellEnd"/>
      <w:r w:rsidR="001465A3">
        <w:rPr>
          <w:rFonts w:ascii="Arial" w:hAnsi="Arial" w:cs="Arial"/>
          <w:sz w:val="24"/>
          <w:szCs w:val="24"/>
        </w:rPr>
        <w:t>. § 3b zák. č. 416/2009 Sb.</w:t>
      </w:r>
    </w:p>
    <w:p w:rsidR="002D669F" w:rsidRDefault="00783A35"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783A35"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w:t>
      </w:r>
      <w:proofErr w:type="spellStart"/>
      <w:r>
        <w:rPr>
          <w:rFonts w:ascii="Arial" w:hAnsi="Arial" w:cs="Arial"/>
          <w:sz w:val="24"/>
          <w:szCs w:val="24"/>
        </w:rPr>
        <w:t>ust</w:t>
      </w:r>
      <w:proofErr w:type="spellEnd"/>
      <w:r>
        <w:rPr>
          <w:rFonts w:ascii="Arial" w:hAnsi="Arial" w:cs="Arial"/>
          <w:sz w:val="24"/>
          <w:szCs w:val="24"/>
        </w:rPr>
        <w: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Sb.“) zveřejněn po dobu nejméně 15 dnů před projednáním v orgánech obce na úřední desce obce obecního úřadu a že zastupitelstvo obce rozhodlo v souladu s </w:t>
      </w:r>
      <w:proofErr w:type="spellStart"/>
      <w:r>
        <w:rPr>
          <w:rFonts w:ascii="Arial" w:hAnsi="Arial" w:cs="Arial"/>
          <w:sz w:val="24"/>
          <w:szCs w:val="24"/>
        </w:rPr>
        <w:t>ust</w:t>
      </w:r>
      <w:proofErr w:type="spellEnd"/>
      <w:r>
        <w:rPr>
          <w:rFonts w:ascii="Arial" w:hAnsi="Arial" w:cs="Arial"/>
          <w:sz w:val="24"/>
          <w:szCs w:val="24"/>
        </w:rPr>
        <w:t xml:space="preserve">.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r w:rsidR="00AA21D1">
        <w:rPr>
          <w:rFonts w:ascii="Arial" w:hAnsi="Arial" w:cs="Arial"/>
          <w:sz w:val="24"/>
          <w:szCs w:val="24"/>
        </w:rPr>
        <w:t>.</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783A35"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w:t>
      </w:r>
      <w:proofErr w:type="spellStart"/>
      <w:r>
        <w:rPr>
          <w:rFonts w:ascii="Arial" w:hAnsi="Arial" w:cs="Arial"/>
          <w:sz w:val="24"/>
          <w:szCs w:val="24"/>
        </w:rPr>
        <w:t>ust</w:t>
      </w:r>
      <w:proofErr w:type="spellEnd"/>
      <w:r>
        <w:rPr>
          <w:rFonts w:ascii="Arial" w:hAnsi="Arial" w:cs="Arial"/>
          <w:sz w:val="24"/>
          <w:szCs w:val="24"/>
        </w:rPr>
        <w:t xml:space="preserve">. § 2099 a násl. občanského zákoníku. </w:t>
      </w:r>
    </w:p>
    <w:p w:rsidR="0029149B" w:rsidRDefault="00783A35"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Vlastnictví k předmětu smlouvy, jakož i veškerá práva a povinnosti, nebezpečí a užitky s převodem spojené, se nabývá vkladem do katastru nemovitostí v souladu s </w:t>
      </w:r>
      <w:proofErr w:type="spellStart"/>
      <w:r>
        <w:rPr>
          <w:rFonts w:ascii="Arial" w:hAnsi="Arial" w:cs="Arial"/>
          <w:sz w:val="24"/>
          <w:szCs w:val="24"/>
        </w:rPr>
        <w:t>ust</w:t>
      </w:r>
      <w:proofErr w:type="spellEnd"/>
      <w:r>
        <w:rPr>
          <w:rFonts w:ascii="Arial" w:hAnsi="Arial" w:cs="Arial"/>
          <w:sz w:val="24"/>
          <w:szCs w:val="24"/>
        </w:rPr>
        <w:t xml:space="preserve">.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783A35"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w:t>
      </w:r>
      <w:proofErr w:type="spellStart"/>
      <w:r>
        <w:rPr>
          <w:rFonts w:ascii="Arial" w:hAnsi="Arial" w:cs="Arial"/>
          <w:sz w:val="24"/>
          <w:szCs w:val="24"/>
        </w:rPr>
        <w:t>ust</w:t>
      </w:r>
      <w:proofErr w:type="spellEnd"/>
      <w:r>
        <w:rPr>
          <w:rFonts w:ascii="Arial" w:hAnsi="Arial" w:cs="Arial"/>
          <w:sz w:val="24"/>
          <w:szCs w:val="24"/>
        </w:rPr>
        <w:t xml:space="preserve">.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783A3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w:t>
      </w:r>
      <w:proofErr w:type="spellStart"/>
      <w:r>
        <w:rPr>
          <w:rFonts w:ascii="Arial" w:hAnsi="Arial" w:cs="Arial"/>
          <w:sz w:val="24"/>
          <w:szCs w:val="24"/>
        </w:rPr>
        <w:t>ust</w:t>
      </w:r>
      <w:proofErr w:type="spellEnd"/>
      <w:r>
        <w:rPr>
          <w:rFonts w:ascii="Arial" w:hAnsi="Arial" w:cs="Arial"/>
          <w:sz w:val="24"/>
          <w:szCs w:val="24"/>
        </w:rPr>
        <w:t xml:space="preserve">. § 1740 odst. 3 občanského zákoníku. Každý dodatek nebo odchylka, stejně tak jako výhrada, omezení či jiná změna bude považována za nový návrh.  </w:t>
      </w:r>
    </w:p>
    <w:p w:rsidR="00072F30" w:rsidRDefault="00783A35"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V souladu s </w:t>
      </w:r>
      <w:proofErr w:type="spellStart"/>
      <w:r>
        <w:rPr>
          <w:rFonts w:ascii="Arial" w:hAnsi="Arial" w:cs="Arial"/>
          <w:sz w:val="24"/>
          <w:szCs w:val="24"/>
        </w:rPr>
        <w:t>ust</w:t>
      </w:r>
      <w:proofErr w:type="spellEnd"/>
      <w:r>
        <w:rPr>
          <w:rFonts w:ascii="Arial" w:hAnsi="Arial" w:cs="Arial"/>
          <w:sz w:val="24"/>
          <w:szCs w:val="24"/>
        </w:rPr>
        <w:t xml:space="preserve">.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(Varianta podle charakteru/typu stavby: „V souladu s </w:t>
      </w:r>
      <w:proofErr w:type="spellStart"/>
      <w:r w:rsidR="00FA7E8A" w:rsidRPr="00FB2A8B">
        <w:rPr>
          <w:rFonts w:ascii="Arial" w:hAnsi="Arial" w:cs="Arial"/>
          <w:i/>
          <w:sz w:val="24"/>
          <w:szCs w:val="24"/>
          <w:highlight w:val="yellow"/>
        </w:rPr>
        <w:t>ust</w:t>
      </w:r>
      <w:proofErr w:type="spellEnd"/>
      <w:r w:rsidR="00FA7E8A" w:rsidRPr="00FB2A8B">
        <w:rPr>
          <w:rFonts w:ascii="Arial" w:hAnsi="Arial" w:cs="Arial"/>
          <w:i/>
          <w:sz w:val="24"/>
          <w:szCs w:val="24"/>
          <w:highlight w:val="yellow"/>
        </w:rPr>
        <w:t>. § 5 odst. 4 zákona č. 184/2006 Sb.,</w:t>
      </w:r>
      <w:r w:rsidR="00396DFE">
        <w:rPr>
          <w:rFonts w:ascii="Arial" w:hAnsi="Arial" w:cs="Arial"/>
          <w:i/>
          <w:sz w:val="24"/>
          <w:szCs w:val="24"/>
          <w:highlight w:val="yellow"/>
        </w:rPr>
        <w:t xml:space="preserve"> </w:t>
      </w:r>
      <w:r w:rsidR="00FA7E8A" w:rsidRPr="00FB2A8B">
        <w:rPr>
          <w:rFonts w:ascii="Arial" w:hAnsi="Arial" w:cs="Arial"/>
          <w:i/>
          <w:sz w:val="24"/>
          <w:szCs w:val="24"/>
          <w:highlight w:val="yellow"/>
        </w:rPr>
        <w:t xml:space="preserve">o odnětí nebo omezení vlastnického práva k pozemku nebo ke stavbě (zákon o vyvlastnění), ve znění pozdějších předpisů, má prodávající právo na vrácení </w:t>
      </w:r>
      <w:r w:rsidR="00FA7E8A" w:rsidRPr="00FB2A8B">
        <w:rPr>
          <w:rFonts w:ascii="Arial" w:hAnsi="Arial" w:cs="Arial"/>
          <w:i/>
          <w:sz w:val="24"/>
          <w:szCs w:val="24"/>
          <w:highlight w:val="yellow"/>
        </w:rPr>
        <w:lastRenderedPageBreak/>
        <w:t>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783A3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783A35"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Prodávající</w:t>
      </w:r>
      <w:r w:rsidR="007E3F48">
        <w:rPr>
          <w:rFonts w:ascii="Arial" w:hAnsi="Arial" w:cs="Arial"/>
          <w:sz w:val="24"/>
          <w:szCs w:val="24"/>
        </w:rPr>
        <w:t xml:space="preserve"> </w:t>
      </w:r>
      <w:r w:rsidR="006D5106">
        <w:rPr>
          <w:rFonts w:ascii="Arial" w:hAnsi="Arial" w:cs="Arial"/>
          <w:sz w:val="24"/>
          <w:szCs w:val="24"/>
        </w:rPr>
        <w:t>a kupující jsou</w:t>
      </w:r>
      <w:r w:rsidR="00133C67">
        <w:rPr>
          <w:rFonts w:ascii="Arial" w:hAnsi="Arial" w:cs="Arial"/>
          <w:sz w:val="24"/>
          <w:szCs w:val="24"/>
        </w:rPr>
        <w:t xml:space="preserve"> subjekt</w:t>
      </w:r>
      <w:r w:rsidR="006D5106">
        <w:rPr>
          <w:rFonts w:ascii="Arial" w:hAnsi="Arial" w:cs="Arial"/>
          <w:sz w:val="24"/>
          <w:szCs w:val="24"/>
        </w:rPr>
        <w:t>y</w:t>
      </w:r>
      <w:r w:rsidR="00133C67">
        <w:rPr>
          <w:rFonts w:ascii="Arial" w:hAnsi="Arial" w:cs="Arial"/>
          <w:sz w:val="24"/>
          <w:szCs w:val="24"/>
        </w:rPr>
        <w:t xml:space="preserve">, </w:t>
      </w:r>
      <w:r w:rsidR="006D5106">
        <w:rPr>
          <w:rFonts w:ascii="Arial" w:hAnsi="Arial" w:cs="Arial"/>
          <w:sz w:val="24"/>
          <w:szCs w:val="24"/>
        </w:rPr>
        <w:t xml:space="preserve">které </w:t>
      </w:r>
      <w:r w:rsidR="00133C67">
        <w:rPr>
          <w:rFonts w:ascii="Arial" w:hAnsi="Arial" w:cs="Arial"/>
          <w:sz w:val="24"/>
          <w:szCs w:val="24"/>
        </w:rPr>
        <w:t>nes</w:t>
      </w:r>
      <w:r w:rsidR="006D5106">
        <w:rPr>
          <w:rFonts w:ascii="Arial" w:hAnsi="Arial" w:cs="Arial"/>
          <w:sz w:val="24"/>
          <w:szCs w:val="24"/>
        </w:rPr>
        <w:t>ou</w:t>
      </w:r>
      <w:r w:rsidR="00133C67">
        <w:rPr>
          <w:rFonts w:ascii="Arial" w:hAnsi="Arial" w:cs="Arial"/>
          <w:sz w:val="24"/>
          <w:szCs w:val="24"/>
        </w:rPr>
        <w:t xml:space="preserve"> </w:t>
      </w:r>
      <w:r w:rsidR="001931B7">
        <w:rPr>
          <w:rFonts w:ascii="Arial" w:hAnsi="Arial" w:cs="Arial"/>
          <w:sz w:val="24"/>
          <w:szCs w:val="24"/>
        </w:rPr>
        <w:t xml:space="preserve">v určitých případech </w:t>
      </w:r>
      <w:r w:rsidR="00133C67">
        <w:rPr>
          <w:rFonts w:ascii="Arial" w:hAnsi="Arial" w:cs="Arial"/>
          <w:sz w:val="24"/>
          <w:szCs w:val="24"/>
        </w:rPr>
        <w:t>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D2435E" w:rsidRPr="00D2435E">
        <w:rPr>
          <w:rFonts w:ascii="Arial" w:hAnsi="Arial" w:cs="Arial"/>
          <w:b/>
          <w:sz w:val="24"/>
          <w:szCs w:val="24"/>
        </w:rPr>
        <w:t>zákon o registru smluv</w:t>
      </w:r>
      <w:r w:rsidR="00FA7E8A">
        <w:rPr>
          <w:rFonts w:ascii="Arial" w:hAnsi="Arial" w:cs="Arial"/>
          <w:sz w:val="24"/>
          <w:szCs w:val="24"/>
        </w:rPr>
        <w:t>“)</w:t>
      </w:r>
      <w:r w:rsidR="00133C67">
        <w:rPr>
          <w:rFonts w:ascii="Arial" w:hAnsi="Arial" w:cs="Arial"/>
          <w:sz w:val="24"/>
          <w:szCs w:val="24"/>
        </w:rPr>
        <w:t xml:space="preserve"> v registru smluv vedeném pro</w:t>
      </w:r>
      <w:r w:rsidR="00FA7E8A">
        <w:rPr>
          <w:rFonts w:ascii="Arial" w:hAnsi="Arial" w:cs="Arial"/>
          <w:sz w:val="24"/>
          <w:szCs w:val="24"/>
        </w:rPr>
        <w:t xml:space="preserve"> tyto</w:t>
      </w:r>
      <w:r w:rsidR="00133C67">
        <w:rPr>
          <w:rFonts w:ascii="Arial" w:hAnsi="Arial" w:cs="Arial"/>
          <w:sz w:val="24"/>
          <w:szCs w:val="24"/>
        </w:rPr>
        <w:t xml:space="preserve"> účely Ministerstv</w:t>
      </w:r>
      <w:r w:rsidR="00FA7E8A">
        <w:rPr>
          <w:rFonts w:ascii="Arial" w:hAnsi="Arial" w:cs="Arial"/>
          <w:sz w:val="24"/>
          <w:szCs w:val="24"/>
        </w:rPr>
        <w:t>em</w:t>
      </w:r>
      <w:r w:rsidR="00133C67">
        <w:rPr>
          <w:rFonts w:ascii="Arial" w:hAnsi="Arial" w:cs="Arial"/>
          <w:sz w:val="24"/>
          <w:szCs w:val="24"/>
        </w:rPr>
        <w:t xml:space="preserve"> vnitra.</w:t>
      </w:r>
    </w:p>
    <w:p w:rsidR="00072F30" w:rsidRDefault="00783A35"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r>
      <w:r w:rsidR="001931B7" w:rsidRPr="001931B7">
        <w:rPr>
          <w:rFonts w:ascii="Arial" w:hAnsi="Arial" w:cs="Arial"/>
          <w:sz w:val="24"/>
          <w:szCs w:val="24"/>
        </w:rPr>
        <w:t>V případě, že se na tuto smlouvu vztahuje povinnost k uveřejnění v registru smluv,</w:t>
      </w:r>
      <w:r w:rsidR="001931B7">
        <w:rPr>
          <w:rFonts w:ascii="Arial" w:hAnsi="Arial" w:cs="Arial"/>
          <w:sz w:val="24"/>
          <w:szCs w:val="24"/>
        </w:rPr>
        <w:t xml:space="preserve"> p</w:t>
      </w:r>
      <w:r w:rsidR="006D5106">
        <w:rPr>
          <w:rFonts w:ascii="Arial" w:hAnsi="Arial" w:cs="Arial"/>
          <w:sz w:val="24"/>
          <w:szCs w:val="24"/>
        </w:rPr>
        <w:t xml:space="preserve">rodávající uveřejní tuto smlouvy v registru smluv, a to do 30 dnů od podpisu této smlouvy, v rozsahu a způsobem z uvedeného zákona vyplývajícím. </w:t>
      </w:r>
      <w:r w:rsidR="000F5609" w:rsidRPr="000F5609">
        <w:rPr>
          <w:rFonts w:ascii="Arial" w:hAnsi="Arial" w:cs="Arial"/>
          <w:sz w:val="24"/>
          <w:szCs w:val="24"/>
        </w:rPr>
        <w:t>Tato smlouva nabývá platnosti dnem jejího podpisu oběma smluvními stranami a účinnosti</w:t>
      </w:r>
      <w:r w:rsidR="00046FE0">
        <w:rPr>
          <w:rFonts w:ascii="Arial" w:hAnsi="Arial" w:cs="Arial"/>
          <w:sz w:val="24"/>
          <w:szCs w:val="24"/>
        </w:rPr>
        <w:t>, v</w:t>
      </w:r>
      <w:r w:rsidR="00046FE0" w:rsidRPr="001931B7">
        <w:rPr>
          <w:rFonts w:ascii="Arial" w:hAnsi="Arial" w:cs="Arial"/>
          <w:sz w:val="24"/>
          <w:szCs w:val="24"/>
        </w:rPr>
        <w:t xml:space="preserve"> případě, že se na tuto smlouvu vztahuje povinnost k uveřejnění v registru smluv</w:t>
      </w:r>
      <w:r w:rsidR="00046FE0">
        <w:rPr>
          <w:rFonts w:ascii="Arial" w:hAnsi="Arial" w:cs="Arial"/>
          <w:sz w:val="24"/>
          <w:szCs w:val="24"/>
        </w:rPr>
        <w:t>,</w:t>
      </w:r>
      <w:r w:rsidR="000F5609" w:rsidRPr="000F5609">
        <w:rPr>
          <w:rFonts w:ascii="Arial" w:hAnsi="Arial" w:cs="Arial"/>
          <w:sz w:val="24"/>
          <w:szCs w:val="24"/>
        </w:rPr>
        <w:t xml:space="preserve"> dnem uveřejnění v registru smluv dle zákona o registru smluv</w:t>
      </w:r>
      <w:r w:rsidR="00046FE0">
        <w:rPr>
          <w:rFonts w:ascii="Arial" w:hAnsi="Arial" w:cs="Arial"/>
          <w:sz w:val="24"/>
          <w:szCs w:val="24"/>
        </w:rPr>
        <w:t>, jinak dnem podpisu oběma smluvními stranami</w:t>
      </w:r>
      <w:r w:rsidR="000F5609" w:rsidRPr="000F5609">
        <w:rPr>
          <w:rFonts w:ascii="Arial" w:hAnsi="Arial" w:cs="Arial"/>
          <w:sz w:val="24"/>
          <w:szCs w:val="24"/>
        </w:rPr>
        <w:t>.</w:t>
      </w:r>
    </w:p>
    <w:p w:rsidR="00072F30" w:rsidRDefault="00783A3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783A3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783A3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w:t>
      </w:r>
      <w:proofErr w:type="spellStart"/>
      <w:r>
        <w:rPr>
          <w:rFonts w:ascii="Arial" w:hAnsi="Arial" w:cs="Arial"/>
          <w:sz w:val="24"/>
          <w:szCs w:val="24"/>
        </w:rPr>
        <w:t>ust</w:t>
      </w:r>
      <w:proofErr w:type="spellEnd"/>
      <w:r>
        <w:rPr>
          <w:rFonts w:ascii="Arial" w:hAnsi="Arial" w:cs="Arial"/>
          <w:sz w:val="24"/>
          <w:szCs w:val="24"/>
        </w:rPr>
        <w:t xml:space="preserve">. § 2132 a následujících občanského zákoníku, než ta, jež jsou obsažena v textu této smlouvy.  </w:t>
      </w:r>
    </w:p>
    <w:p w:rsidR="00072F30" w:rsidRDefault="00783A35"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w:t>
      </w:r>
      <w:r w:rsidRPr="00FA7E8A">
        <w:rPr>
          <w:rFonts w:ascii="Arial" w:hAnsi="Arial" w:cs="Arial"/>
          <w:sz w:val="24"/>
          <w:szCs w:val="24"/>
        </w:rPr>
        <w:lastRenderedPageBreak/>
        <w:t>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zákona      č. 129/2000 Sb., o krajích (krajské zřízení), ve znění pozdějších předpisů, schváleno úplatné </w:t>
      </w:r>
      <w:r w:rsidRPr="00464CC5">
        <w:rPr>
          <w:rFonts w:ascii="Arial" w:hAnsi="Arial" w:cs="Arial"/>
          <w:sz w:val="24"/>
          <w:szCs w:val="24"/>
          <w:highlight w:val="yellow"/>
        </w:rPr>
        <w:t>nabytí pozemků</w:t>
      </w:r>
      <w:r w:rsidRPr="00EF47E9">
        <w:rPr>
          <w:rFonts w:ascii="Arial" w:hAnsi="Arial" w:cs="Arial"/>
          <w:sz w:val="24"/>
          <w:szCs w:val="24"/>
        </w:rPr>
        <w:t xml:space="preserve"> uvedených v čl. I. této smlouvy do vlastnictví Středočeského kraje a </w:t>
      </w:r>
      <w:r w:rsidRPr="00464CC5">
        <w:rPr>
          <w:rFonts w:ascii="Arial" w:hAnsi="Arial" w:cs="Arial"/>
          <w:sz w:val="24"/>
          <w:szCs w:val="24"/>
          <w:highlight w:val="yellow"/>
        </w:rPr>
        <w:t>předání těchto</w:t>
      </w:r>
      <w:r w:rsidRPr="00EF47E9">
        <w:rPr>
          <w:rFonts w:ascii="Arial" w:hAnsi="Arial" w:cs="Arial"/>
          <w:sz w:val="24"/>
          <w:szCs w:val="24"/>
        </w:rPr>
        <w:t xml:space="preserve"> pozemků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783A35"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783A35" w:rsidP="00C97A1F">
      <w:pPr>
        <w:jc w:val="both"/>
        <w:rPr>
          <w:rFonts w:ascii="Arial" w:hAnsi="Arial" w:cs="Arial"/>
          <w:sz w:val="24"/>
          <w:szCs w:val="24"/>
        </w:rPr>
      </w:pPr>
    </w:p>
    <w:p w:rsidR="00C97A1F" w:rsidRDefault="00783A35"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00AE0E8B">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w:t>
      </w:r>
      <w:proofErr w:type="spellStart"/>
      <w:r w:rsidRPr="00B40A57">
        <w:rPr>
          <w:rFonts w:ascii="Arial" w:hAnsi="Arial" w:cs="Arial"/>
          <w:b/>
          <w:sz w:val="24"/>
          <w:szCs w:val="24"/>
        </w:rPr>
        <w:t>p.o</w:t>
      </w:r>
      <w:proofErr w:type="spellEnd"/>
      <w:r w:rsidRPr="00B40A57">
        <w:rPr>
          <w:rFonts w:ascii="Arial" w:hAnsi="Arial" w:cs="Arial"/>
          <w:b/>
          <w:sz w:val="24"/>
          <w:szCs w:val="24"/>
        </w:rPr>
        <w:t xml:space="preserve">. </w:t>
      </w:r>
    </w:p>
    <w:p w:rsidR="00FA7E8A" w:rsidRPr="00B40A57" w:rsidRDefault="00B40A57" w:rsidP="00B40A57">
      <w:pPr>
        <w:tabs>
          <w:tab w:val="left" w:pos="4820"/>
        </w:tabs>
        <w:jc w:val="both"/>
        <w:rPr>
          <w:rFonts w:ascii="Arial" w:hAnsi="Arial" w:cs="Arial"/>
          <w:sz w:val="24"/>
          <w:szCs w:val="24"/>
        </w:rPr>
      </w:pPr>
      <w:r>
        <w:rPr>
          <w:rFonts w:ascii="Arial" w:hAnsi="Arial" w:cs="Arial"/>
          <w:sz w:val="24"/>
          <w:szCs w:val="24"/>
        </w:rPr>
        <w:tab/>
      </w:r>
      <w:r w:rsidR="00396DFE" w:rsidRPr="00396DFE">
        <w:rPr>
          <w:rFonts w:ascii="Arial" w:hAnsi="Arial" w:cs="Arial"/>
          <w:sz w:val="24"/>
          <w:szCs w:val="24"/>
        </w:rPr>
        <w:t xml:space="preserve">Ing. Jan </w:t>
      </w:r>
      <w:proofErr w:type="spellStart"/>
      <w:r w:rsidR="00396DFE" w:rsidRPr="00396DFE">
        <w:rPr>
          <w:rFonts w:ascii="Arial" w:hAnsi="Arial" w:cs="Arial"/>
          <w:sz w:val="24"/>
          <w:szCs w:val="24"/>
        </w:rPr>
        <w:t>Lichtneger</w:t>
      </w:r>
      <w:proofErr w:type="spellEnd"/>
      <w:r w:rsidR="00C34E3E" w:rsidRPr="00B40A57">
        <w:rPr>
          <w:rFonts w:ascii="Arial" w:hAnsi="Arial" w:cs="Arial"/>
          <w:sz w:val="24"/>
          <w:szCs w:val="24"/>
        </w:rPr>
        <w:t xml:space="preserve">, </w:t>
      </w:r>
      <w:r w:rsidR="00FA7E8A" w:rsidRPr="00B40A57">
        <w:rPr>
          <w:rFonts w:ascii="Arial" w:hAnsi="Arial" w:cs="Arial"/>
          <w:sz w:val="24"/>
          <w:szCs w:val="24"/>
        </w:rPr>
        <w:t>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FDC" w:rsidRDefault="00C17FDC">
      <w:r>
        <w:separator/>
      </w:r>
    </w:p>
  </w:endnote>
  <w:endnote w:type="continuationSeparator" w:id="0">
    <w:p w:rsidR="00C17FDC" w:rsidRDefault="00C17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9470E0">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9470E0">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783A35">
      <w:rPr>
        <w:rStyle w:val="slostrnky"/>
        <w:noProof/>
      </w:rPr>
      <w:t>4</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FDC" w:rsidRDefault="00C17FDC">
      <w:r>
        <w:separator/>
      </w:r>
    </w:p>
  </w:footnote>
  <w:footnote w:type="continuationSeparator" w:id="0">
    <w:p w:rsidR="00C17FDC" w:rsidRDefault="00C17F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27B26"/>
    <w:rsid w:val="00031258"/>
    <w:rsid w:val="0004050B"/>
    <w:rsid w:val="00046FE0"/>
    <w:rsid w:val="0004717F"/>
    <w:rsid w:val="00054305"/>
    <w:rsid w:val="00055C43"/>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6D35"/>
    <w:rsid w:val="000E2D72"/>
    <w:rsid w:val="000E4A69"/>
    <w:rsid w:val="000E5BEB"/>
    <w:rsid w:val="000F5609"/>
    <w:rsid w:val="000F7F02"/>
    <w:rsid w:val="00107BE8"/>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81A0F"/>
    <w:rsid w:val="00186CC2"/>
    <w:rsid w:val="001917F7"/>
    <w:rsid w:val="001931B7"/>
    <w:rsid w:val="001B51AD"/>
    <w:rsid w:val="001C2ACF"/>
    <w:rsid w:val="001D37D1"/>
    <w:rsid w:val="001D3CE2"/>
    <w:rsid w:val="001D4764"/>
    <w:rsid w:val="001D5842"/>
    <w:rsid w:val="001E274A"/>
    <w:rsid w:val="001E4CF6"/>
    <w:rsid w:val="001E64E0"/>
    <w:rsid w:val="001F0819"/>
    <w:rsid w:val="001F49C5"/>
    <w:rsid w:val="001F545D"/>
    <w:rsid w:val="002004EF"/>
    <w:rsid w:val="00210110"/>
    <w:rsid w:val="002117B3"/>
    <w:rsid w:val="00216B3C"/>
    <w:rsid w:val="00217357"/>
    <w:rsid w:val="002339EB"/>
    <w:rsid w:val="00234E17"/>
    <w:rsid w:val="00237D69"/>
    <w:rsid w:val="002416A8"/>
    <w:rsid w:val="00241833"/>
    <w:rsid w:val="00244B82"/>
    <w:rsid w:val="0025385D"/>
    <w:rsid w:val="00255334"/>
    <w:rsid w:val="00255D33"/>
    <w:rsid w:val="00263C14"/>
    <w:rsid w:val="00265C90"/>
    <w:rsid w:val="0026690C"/>
    <w:rsid w:val="002739F6"/>
    <w:rsid w:val="0029017A"/>
    <w:rsid w:val="002920C3"/>
    <w:rsid w:val="0029270A"/>
    <w:rsid w:val="002A6C7D"/>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96DFE"/>
    <w:rsid w:val="003A0248"/>
    <w:rsid w:val="003A708C"/>
    <w:rsid w:val="003B3863"/>
    <w:rsid w:val="003B5AC1"/>
    <w:rsid w:val="003C312A"/>
    <w:rsid w:val="003C3899"/>
    <w:rsid w:val="003D3985"/>
    <w:rsid w:val="003D5F55"/>
    <w:rsid w:val="003D73B6"/>
    <w:rsid w:val="003E601E"/>
    <w:rsid w:val="003F19B8"/>
    <w:rsid w:val="003F1EAA"/>
    <w:rsid w:val="004152EC"/>
    <w:rsid w:val="00415C27"/>
    <w:rsid w:val="00423F1B"/>
    <w:rsid w:val="004268C3"/>
    <w:rsid w:val="00433926"/>
    <w:rsid w:val="00437900"/>
    <w:rsid w:val="004430C2"/>
    <w:rsid w:val="0044362E"/>
    <w:rsid w:val="00444DBB"/>
    <w:rsid w:val="004465C1"/>
    <w:rsid w:val="004507F7"/>
    <w:rsid w:val="0045432F"/>
    <w:rsid w:val="00455733"/>
    <w:rsid w:val="00456AB2"/>
    <w:rsid w:val="004571B1"/>
    <w:rsid w:val="00457459"/>
    <w:rsid w:val="00464CC5"/>
    <w:rsid w:val="00465EC5"/>
    <w:rsid w:val="00474465"/>
    <w:rsid w:val="00492B23"/>
    <w:rsid w:val="00495DB6"/>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A3429"/>
    <w:rsid w:val="006C365E"/>
    <w:rsid w:val="006C7A89"/>
    <w:rsid w:val="006D5106"/>
    <w:rsid w:val="006D5CA7"/>
    <w:rsid w:val="006E3480"/>
    <w:rsid w:val="00704405"/>
    <w:rsid w:val="007133E8"/>
    <w:rsid w:val="0071475F"/>
    <w:rsid w:val="00714CF3"/>
    <w:rsid w:val="00723ED9"/>
    <w:rsid w:val="0073169B"/>
    <w:rsid w:val="0074177A"/>
    <w:rsid w:val="00746BDF"/>
    <w:rsid w:val="00747A29"/>
    <w:rsid w:val="00751EBE"/>
    <w:rsid w:val="0076068F"/>
    <w:rsid w:val="00761F63"/>
    <w:rsid w:val="00770B1B"/>
    <w:rsid w:val="00783A35"/>
    <w:rsid w:val="007862E5"/>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7F2EE9"/>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C7391"/>
    <w:rsid w:val="008D1F14"/>
    <w:rsid w:val="008D272B"/>
    <w:rsid w:val="008D29C3"/>
    <w:rsid w:val="008D59EC"/>
    <w:rsid w:val="008E2E95"/>
    <w:rsid w:val="008E393B"/>
    <w:rsid w:val="008E4085"/>
    <w:rsid w:val="008F0409"/>
    <w:rsid w:val="008F3AB6"/>
    <w:rsid w:val="00905089"/>
    <w:rsid w:val="009179E9"/>
    <w:rsid w:val="0092016C"/>
    <w:rsid w:val="0092304D"/>
    <w:rsid w:val="00924BC0"/>
    <w:rsid w:val="00925B82"/>
    <w:rsid w:val="00933BF5"/>
    <w:rsid w:val="00933CBB"/>
    <w:rsid w:val="00942C2A"/>
    <w:rsid w:val="009470E0"/>
    <w:rsid w:val="00957749"/>
    <w:rsid w:val="00960482"/>
    <w:rsid w:val="00961B9D"/>
    <w:rsid w:val="0096460C"/>
    <w:rsid w:val="00974AF7"/>
    <w:rsid w:val="00985B9D"/>
    <w:rsid w:val="00993AC3"/>
    <w:rsid w:val="009C4E28"/>
    <w:rsid w:val="009C5BF5"/>
    <w:rsid w:val="009C7396"/>
    <w:rsid w:val="009D0513"/>
    <w:rsid w:val="009D0B55"/>
    <w:rsid w:val="009E33EF"/>
    <w:rsid w:val="009F06E9"/>
    <w:rsid w:val="00A049C0"/>
    <w:rsid w:val="00A10DF3"/>
    <w:rsid w:val="00A11395"/>
    <w:rsid w:val="00A11EBE"/>
    <w:rsid w:val="00A16BB1"/>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A21D1"/>
    <w:rsid w:val="00AB25EC"/>
    <w:rsid w:val="00AC7075"/>
    <w:rsid w:val="00AD41CD"/>
    <w:rsid w:val="00AE04D9"/>
    <w:rsid w:val="00AE0E8B"/>
    <w:rsid w:val="00AE27EF"/>
    <w:rsid w:val="00AE3957"/>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3B74"/>
    <w:rsid w:val="00B85CCA"/>
    <w:rsid w:val="00B87169"/>
    <w:rsid w:val="00B90ADB"/>
    <w:rsid w:val="00BA2D04"/>
    <w:rsid w:val="00BA5664"/>
    <w:rsid w:val="00BA645D"/>
    <w:rsid w:val="00BD48A9"/>
    <w:rsid w:val="00BD78F3"/>
    <w:rsid w:val="00BE3139"/>
    <w:rsid w:val="00BE4A94"/>
    <w:rsid w:val="00BE69A6"/>
    <w:rsid w:val="00BF18B1"/>
    <w:rsid w:val="00BF757E"/>
    <w:rsid w:val="00BF7EAB"/>
    <w:rsid w:val="00C05DAF"/>
    <w:rsid w:val="00C17FDC"/>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3DB7"/>
    <w:rsid w:val="00CB77EB"/>
    <w:rsid w:val="00CD3BB8"/>
    <w:rsid w:val="00CD41DA"/>
    <w:rsid w:val="00CD4EEC"/>
    <w:rsid w:val="00CE17F7"/>
    <w:rsid w:val="00CE2038"/>
    <w:rsid w:val="00D01D96"/>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D2D02"/>
    <w:rsid w:val="00EF48A4"/>
    <w:rsid w:val="00F0691D"/>
    <w:rsid w:val="00F0725B"/>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A00FB"/>
    <w:rsid w:val="00FA6F24"/>
    <w:rsid w:val="00FA7E8A"/>
    <w:rsid w:val="00FB22D0"/>
    <w:rsid w:val="00FB2A8B"/>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59AC3-2E37-41CE-9C0F-B3990EFF9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1663</Words>
  <Characters>9708</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2022-06-05T13:01:00Z</dcterms:created>
  <dcterms:modified xsi:type="dcterms:W3CDTF">2022-06-22T21:38:00Z</dcterms:modified>
</cp:coreProperties>
</file>